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recycle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cycle and recycle~06'04'17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5:1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45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recycle</dc:title>
</cp:coreProperties>
</file>