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封印的故事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「封印是否開啟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(04-10-17)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2:1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封印的故事</dc:title>
</cp:coreProperties>
</file>