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視聽的故事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視而不見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聽而不聞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(08-10-17)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9:2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23</Characters>
  <CharactersWithSpaces>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視聽的故事</dc:title>
</cp:coreProperties>
</file>