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責任的故事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有個責任制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(28-03-19)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3:5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23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責任的故事</dc:title>
</cp:coreProperties>
</file>