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遊說的故事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遊說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導遊邊遊遊說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(26-05-18)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6:5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26</Characters>
  <CharactersWithSpaces>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遊說的故事</dc:title>
</cp:coreProperties>
</file>