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jury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  </w:t>
      </w:r>
      <w:r>
        <w:rPr/>
        <w:t>The trial is jury... 14'05'19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7:0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39</Characters>
  <CharactersWithSpaces>53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jury</dc:title>
</cp:coreProperties>
</file>